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CA" w:rsidRPr="00E411CA" w:rsidRDefault="00E411CA" w:rsidP="00E411CA">
      <w:pPr>
        <w:jc w:val="center"/>
        <w:rPr>
          <w:rFonts w:ascii="Leelawadee" w:eastAsia="Arial Unicode MS" w:hAnsi="Leelawadee" w:cs="Leelawadee"/>
          <w:b/>
          <w:sz w:val="40"/>
          <w:u w:val="single"/>
        </w:rPr>
      </w:pPr>
      <w:bookmarkStart w:id="0" w:name="_GoBack"/>
      <w:bookmarkEnd w:id="0"/>
      <w:r w:rsidRPr="00E411CA">
        <w:rPr>
          <w:rFonts w:ascii="Leelawadee" w:eastAsia="Arial Unicode MS" w:hAnsi="Leelawadee" w:cs="Leelawadee"/>
          <w:b/>
          <w:sz w:val="40"/>
          <w:u w:val="single"/>
        </w:rPr>
        <w:t>P2 Numeracy Overview</w:t>
      </w:r>
    </w:p>
    <w:p w:rsidR="00E411CA" w:rsidRPr="00E411CA" w:rsidRDefault="00E411CA" w:rsidP="00E411CA">
      <w:pPr>
        <w:jc w:val="center"/>
        <w:rPr>
          <w:rFonts w:ascii="Leelawadee" w:eastAsia="Arial Unicode MS" w:hAnsi="Leelawadee" w:cs="Leelawadee"/>
          <w:b/>
          <w:sz w:val="40"/>
          <w:u w:val="single"/>
        </w:rPr>
      </w:pPr>
      <w:r w:rsidRPr="00E411CA">
        <w:rPr>
          <w:rFonts w:ascii="Leelawadee" w:eastAsia="Arial Unicode MS" w:hAnsi="Leelawadee" w:cs="Leelawadee"/>
          <w:b/>
          <w:sz w:val="40"/>
          <w:u w:val="single"/>
        </w:rPr>
        <w:t>Term 3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8"/>
          <w:u w:val="single"/>
        </w:rPr>
      </w:pPr>
    </w:p>
    <w:p w:rsidR="00E411CA" w:rsidRPr="00E411CA" w:rsidRDefault="00E411CA" w:rsidP="00E411CA">
      <w:pPr>
        <w:rPr>
          <w:rFonts w:ascii="Leelawadee" w:eastAsia="Arial Unicode MS" w:hAnsi="Leelawadee" w:cs="Leelawadee"/>
          <w:sz w:val="32"/>
          <w:u w:val="single"/>
        </w:rPr>
      </w:pPr>
      <w:r w:rsidRPr="00E411CA">
        <w:rPr>
          <w:rFonts w:ascii="Leelawadee" w:eastAsia="Arial Unicode MS" w:hAnsi="Leelawadee" w:cs="Leelawadee"/>
          <w:sz w:val="32"/>
          <w:u w:val="single"/>
        </w:rPr>
        <w:t>Number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Count forwards in 10’s from 0, answers within 50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Count forwards in 10’s from any number, answers within 50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Count backwards in 10’s from 0, answers within 50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Count backwards in 10’s fro</w:t>
      </w:r>
      <w:r>
        <w:rPr>
          <w:rFonts w:ascii="Leelawadee" w:eastAsia="Arial Unicode MS" w:hAnsi="Leelawadee" w:cs="Leelawadee"/>
          <w:sz w:val="24"/>
        </w:rPr>
        <w:t>m any number, answers within 50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 xml:space="preserve">Show that numbers between 10 and 20 can be made up of a “ten” and so many “ones” (or “units”), 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 xml:space="preserve">Estimate the number of objects in a set (e.g. more or less than 5 or 10 or </w:t>
      </w:r>
      <w:r>
        <w:rPr>
          <w:rFonts w:ascii="Leelawadee" w:eastAsia="Arial Unicode MS" w:hAnsi="Leelawadee" w:cs="Leelawadee"/>
          <w:sz w:val="24"/>
        </w:rPr>
        <w:t>15) within 20p.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Add more than two numbers practically, answers within 20.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Use complementary addition to work out “how ma</w:t>
      </w:r>
      <w:r>
        <w:rPr>
          <w:rFonts w:ascii="Leelawadee" w:eastAsia="Arial Unicode MS" w:hAnsi="Leelawadee" w:cs="Leelawadee"/>
          <w:sz w:val="24"/>
        </w:rPr>
        <w:t>ny more” to make a given total.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Use numberline to count back for subtraction within 20, recording calculations horizontally.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Find the “difference” between two numbers within 20  practically.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Solve problems using addition and subtraction skills, selecting the operation required.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Mentally subtract 1 from any number, answers within 20.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Mentally subtract 2 from any number, answers within 20.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Mentally subtract 0 from any number, answers within 20.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Investigate different combinations of 1p and 2p coins to make a particular amount within 10p.</w:t>
      </w:r>
    </w:p>
    <w:p w:rsidR="00F051D5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Investigate different combinations of all coins up to 20p to make a particular amount within 20p.</w:t>
      </w:r>
    </w:p>
    <w:p w:rsidR="00E411CA" w:rsidRPr="00E411CA" w:rsidRDefault="00E411CA" w:rsidP="00E411CA">
      <w:pPr>
        <w:rPr>
          <w:rFonts w:ascii="Leelawadee" w:eastAsia="Arial Unicode MS" w:hAnsi="Leelawadee" w:cs="Leelawadee"/>
        </w:rPr>
      </w:pPr>
    </w:p>
    <w:p w:rsidR="00E411CA" w:rsidRPr="00E411CA" w:rsidRDefault="00E411CA" w:rsidP="00E411CA">
      <w:pPr>
        <w:rPr>
          <w:rFonts w:ascii="Leelawadee" w:eastAsia="Arial Unicode MS" w:hAnsi="Leelawadee" w:cs="Leelawadee"/>
          <w:sz w:val="32"/>
          <w:u w:val="single"/>
        </w:rPr>
      </w:pPr>
      <w:r w:rsidRPr="00E411CA">
        <w:rPr>
          <w:rFonts w:ascii="Leelawadee" w:eastAsia="Arial Unicode MS" w:hAnsi="Leelawadee" w:cs="Leelawadee"/>
          <w:sz w:val="32"/>
          <w:u w:val="single"/>
        </w:rPr>
        <w:lastRenderedPageBreak/>
        <w:t>Measures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Given one object, find a second object which is longer (or taller) and a third object which is shorter; and prove their choice is correct by direct comparison, using comparative language.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Given one object, find a second object which is heavier and a third object which is lighter; and prove their choice is correct by using balance scales, using comparative language.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Given one container, find a second container which holds more and a third container which holds less; and prove their choice is correct by filling one container and pouring into the oth</w:t>
      </w:r>
      <w:r>
        <w:rPr>
          <w:rFonts w:ascii="Leelawadee" w:eastAsia="Arial Unicode MS" w:hAnsi="Leelawadee" w:cs="Leelawadee"/>
          <w:sz w:val="24"/>
        </w:rPr>
        <w:t>er, using comparative language.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Given one surface, find a second surface which has a greater area and a third container which has a smaller area; and prove their choice is correct by placing one area on top of the others.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Understand and use analogue time: half-past.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Understand and use digital time: half-past.</w:t>
      </w:r>
    </w:p>
    <w:p w:rsidR="00E411CA" w:rsidRPr="00E411CA" w:rsidRDefault="00E411CA" w:rsidP="00E411CA">
      <w:pPr>
        <w:rPr>
          <w:rFonts w:ascii="Leelawadee" w:eastAsia="Arial Unicode MS" w:hAnsi="Leelawadee" w:cs="Leelawadee"/>
        </w:rPr>
      </w:pPr>
    </w:p>
    <w:p w:rsidR="00E411CA" w:rsidRPr="00E411CA" w:rsidRDefault="00E411CA" w:rsidP="00E411CA">
      <w:pPr>
        <w:rPr>
          <w:rFonts w:ascii="Leelawadee" w:eastAsia="Arial Unicode MS" w:hAnsi="Leelawadee" w:cs="Leelawadee"/>
          <w:sz w:val="32"/>
          <w:u w:val="single"/>
        </w:rPr>
      </w:pPr>
      <w:r w:rsidRPr="00E411CA">
        <w:rPr>
          <w:rFonts w:ascii="Leelawadee" w:eastAsia="Arial Unicode MS" w:hAnsi="Leelawadee" w:cs="Leelawadee"/>
          <w:sz w:val="32"/>
          <w:u w:val="single"/>
        </w:rPr>
        <w:t>Shape and Space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Compare two different 2D shapes and say how they are similar / different.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Key in instructions for a controlled device (e.g. Beebot) to move from one specific location to another, estimating distances and using trial and improvement strategy (e.g. if the beebot went too far, re-try with a smaller number of distance steps; if it didn’t go far enough, re-try with a larger number of distance steps).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u w:val="single"/>
        </w:rPr>
      </w:pPr>
    </w:p>
    <w:p w:rsidR="00E411CA" w:rsidRPr="00E411CA" w:rsidRDefault="00E411CA" w:rsidP="00E411CA">
      <w:pPr>
        <w:rPr>
          <w:rFonts w:ascii="Leelawadee" w:eastAsia="Arial Unicode MS" w:hAnsi="Leelawadee" w:cs="Leelawadee"/>
          <w:sz w:val="32"/>
          <w:u w:val="single"/>
        </w:rPr>
      </w:pPr>
      <w:r w:rsidRPr="00E411CA">
        <w:rPr>
          <w:rFonts w:ascii="Leelawadee" w:eastAsia="Arial Unicode MS" w:hAnsi="Leelawadee" w:cs="Leelawadee"/>
          <w:sz w:val="32"/>
          <w:u w:val="single"/>
        </w:rPr>
        <w:t>Data Handling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Record results of sorting on Tree, Venn and Carroll Diagrams using own drawings. Explain what their drawing represents.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Talk about possible areas for data collection, and represent this data using pictographs or block graphs (including ICT generated).</w:t>
      </w:r>
    </w:p>
    <w:p w:rsidR="00E411CA" w:rsidRPr="00E411CA" w:rsidRDefault="00E411CA" w:rsidP="00E411CA">
      <w:pPr>
        <w:rPr>
          <w:rFonts w:ascii="Leelawadee" w:eastAsia="Arial Unicode MS" w:hAnsi="Leelawadee" w:cs="Leelawadee"/>
          <w:sz w:val="24"/>
        </w:rPr>
      </w:pPr>
      <w:r w:rsidRPr="00E411CA">
        <w:rPr>
          <w:rFonts w:ascii="Leelawadee" w:eastAsia="Arial Unicode MS" w:hAnsi="Leelawadee" w:cs="Leelawadee"/>
          <w:sz w:val="24"/>
        </w:rPr>
        <w:t>Talk about the representation and draw some conclusions (e.g. using a simple pictograph, say which is the favourite or least favourite flavour of ice-cream).</w:t>
      </w:r>
    </w:p>
    <w:sectPr w:rsidR="00E411CA" w:rsidRPr="00E4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CA"/>
    <w:rsid w:val="005F62FF"/>
    <w:rsid w:val="00785459"/>
    <w:rsid w:val="00E411CA"/>
    <w:rsid w:val="00F3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77C00-A371-47FE-9032-09F58275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526D9242</Template>
  <TotalTime>1</TotalTime>
  <Pages>2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McBride</dc:creator>
  <cp:keywords/>
  <dc:description/>
  <cp:lastModifiedBy>O Logan</cp:lastModifiedBy>
  <cp:revision>2</cp:revision>
  <dcterms:created xsi:type="dcterms:W3CDTF">2018-04-16T14:14:00Z</dcterms:created>
  <dcterms:modified xsi:type="dcterms:W3CDTF">2018-04-16T14:14:00Z</dcterms:modified>
</cp:coreProperties>
</file>